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AD12" w14:textId="77777777" w:rsidR="004D7CD0" w:rsidRPr="004D7CD0" w:rsidRDefault="004D7CD0" w:rsidP="004D7CD0">
      <w:pPr>
        <w:jc w:val="center"/>
        <w:rPr>
          <w:b/>
        </w:rPr>
      </w:pPr>
      <w:r w:rsidRPr="004D7CD0">
        <w:rPr>
          <w:b/>
        </w:rPr>
        <w:t>Allgemeinverfügung</w:t>
      </w:r>
    </w:p>
    <w:p w14:paraId="389541B7" w14:textId="77777777" w:rsidR="004D7CD0" w:rsidRPr="004D7CD0" w:rsidRDefault="004D7CD0" w:rsidP="004D7CD0">
      <w:pPr>
        <w:jc w:val="center"/>
        <w:rPr>
          <w:b/>
        </w:rPr>
      </w:pPr>
      <w:r w:rsidRPr="004D7CD0">
        <w:rPr>
          <w:b/>
        </w:rPr>
        <w:t>Landkreis   /   kreisfreie Stadt</w:t>
      </w:r>
    </w:p>
    <w:p w14:paraId="5106C978" w14:textId="77777777" w:rsidR="004D7CD0" w:rsidRPr="004D7CD0" w:rsidRDefault="004D7CD0" w:rsidP="004D7CD0">
      <w:pPr>
        <w:jc w:val="both"/>
        <w:rPr>
          <w:b/>
        </w:rPr>
      </w:pPr>
    </w:p>
    <w:p w14:paraId="0C6BDF15" w14:textId="77777777" w:rsidR="004D7CD0" w:rsidRPr="004D7CD0" w:rsidRDefault="004D7CD0" w:rsidP="004D7CD0">
      <w:pPr>
        <w:jc w:val="both"/>
        <w:rPr>
          <w:b/>
        </w:rPr>
      </w:pPr>
    </w:p>
    <w:p w14:paraId="2159DDFB" w14:textId="72B66FA9" w:rsidR="004D7CD0" w:rsidRPr="004D7CD0" w:rsidRDefault="004D7CD0" w:rsidP="004D7CD0">
      <w:pPr>
        <w:rPr>
          <w:b/>
        </w:rPr>
      </w:pPr>
      <w:r w:rsidRPr="004D7CD0">
        <w:rPr>
          <w:b/>
        </w:rPr>
        <w:t xml:space="preserve">über das Verbot </w:t>
      </w:r>
      <w:r>
        <w:rPr>
          <w:b/>
        </w:rPr>
        <w:t>der Unterrichtserteilung in</w:t>
      </w:r>
      <w:r w:rsidRPr="004D7CD0">
        <w:rPr>
          <w:b/>
        </w:rPr>
        <w:t xml:space="preserve"> </w:t>
      </w:r>
      <w:r>
        <w:rPr>
          <w:b/>
        </w:rPr>
        <w:t>von</w:t>
      </w:r>
      <w:r w:rsidRPr="004D7CD0">
        <w:rPr>
          <w:b/>
        </w:rPr>
        <w:t xml:space="preserve"> Schulen in öffentlicher und freier Trägerschaft</w:t>
      </w:r>
      <w:r w:rsidR="00D86599">
        <w:rPr>
          <w:b/>
        </w:rPr>
        <w:t xml:space="preserve">, </w:t>
      </w:r>
      <w:r w:rsidRPr="004D7CD0">
        <w:rPr>
          <w:b/>
        </w:rPr>
        <w:t xml:space="preserve">mit Ausnahme von Förderschulen </w:t>
      </w:r>
    </w:p>
    <w:p w14:paraId="0FA5A640" w14:textId="77777777" w:rsidR="00244C90" w:rsidRPr="004D7CD0" w:rsidRDefault="00244C90" w:rsidP="004D7CD0">
      <w:pPr>
        <w:pStyle w:val="Default"/>
        <w:jc w:val="both"/>
        <w:rPr>
          <w:rFonts w:ascii="Arial Narrow" w:hAnsi="Arial Narrow"/>
          <w:b/>
          <w:bCs/>
        </w:rPr>
      </w:pPr>
    </w:p>
    <w:p w14:paraId="60E7A457" w14:textId="77777777" w:rsidR="004D7CD0" w:rsidRDefault="004D7CD0" w:rsidP="004D7CD0">
      <w:pPr>
        <w:jc w:val="both"/>
      </w:pPr>
    </w:p>
    <w:p w14:paraId="31987533" w14:textId="77777777" w:rsidR="004D7CD0" w:rsidRPr="004D7CD0" w:rsidRDefault="004D7CD0" w:rsidP="004D7CD0">
      <w:pPr>
        <w:jc w:val="both"/>
      </w:pPr>
      <w:r w:rsidRPr="004D7CD0">
        <w:t>Sehr geehrte Damen und Herren,</w:t>
      </w:r>
    </w:p>
    <w:p w14:paraId="40D4E5F7" w14:textId="77777777" w:rsidR="004D7CD0" w:rsidRPr="004D7CD0" w:rsidRDefault="004D7CD0" w:rsidP="004D7CD0">
      <w:pPr>
        <w:jc w:val="both"/>
      </w:pPr>
    </w:p>
    <w:p w14:paraId="428716A9" w14:textId="77777777" w:rsidR="004D7CD0" w:rsidRPr="004D7CD0" w:rsidRDefault="004D7CD0" w:rsidP="004D7CD0">
      <w:pPr>
        <w:jc w:val="both"/>
        <w:rPr>
          <w:bCs/>
          <w:u w:val="single"/>
        </w:rPr>
      </w:pPr>
      <w:r w:rsidRPr="004D7CD0">
        <w:rPr>
          <w:u w:val="single"/>
        </w:rPr>
        <w:t xml:space="preserve">auf Grundlage von § </w:t>
      </w:r>
      <w:r w:rsidRPr="004D7CD0">
        <w:rPr>
          <w:bCs/>
          <w:u w:val="single"/>
        </w:rPr>
        <w:t>28 Absatz 1 Satz 2 IfSG, 33 IfSG wird folgende Allgemeinverfügung erlassen:</w:t>
      </w:r>
    </w:p>
    <w:p w14:paraId="537D3ABE" w14:textId="77777777" w:rsidR="00F776FF" w:rsidRPr="004D7CD0" w:rsidRDefault="00F776FF" w:rsidP="00A049A9">
      <w:pPr>
        <w:pStyle w:val="Default"/>
        <w:jc w:val="both"/>
        <w:rPr>
          <w:rFonts w:ascii="Arial Narrow" w:hAnsi="Arial Narrow"/>
        </w:rPr>
      </w:pPr>
    </w:p>
    <w:p w14:paraId="064373B4" w14:textId="09D1CEFC" w:rsidR="00F776FF" w:rsidRPr="00E178AD" w:rsidRDefault="004D7CD0" w:rsidP="00E178AD">
      <w:pPr>
        <w:pStyle w:val="Default"/>
        <w:spacing w:line="276" w:lineRule="auto"/>
        <w:jc w:val="both"/>
        <w:rPr>
          <w:rFonts w:ascii="Arial Narrow" w:hAnsi="Arial Narrow"/>
        </w:rPr>
      </w:pPr>
      <w:r w:rsidRPr="00E178AD">
        <w:rPr>
          <w:rFonts w:ascii="Arial Narrow" w:hAnsi="Arial Narrow"/>
        </w:rPr>
        <w:t>A</w:t>
      </w:r>
      <w:r w:rsidR="00F776FF" w:rsidRPr="00E178AD">
        <w:rPr>
          <w:rFonts w:ascii="Arial Narrow" w:hAnsi="Arial Narrow"/>
        </w:rPr>
        <w:t xml:space="preserve">b </w:t>
      </w:r>
      <w:r w:rsidR="00F776FF" w:rsidRPr="00E178AD">
        <w:rPr>
          <w:rFonts w:ascii="Arial Narrow" w:hAnsi="Arial Narrow"/>
          <w:bCs/>
        </w:rPr>
        <w:t>Mittwoch, den 18.</w:t>
      </w:r>
      <w:r w:rsidR="004403E5" w:rsidRPr="00E178AD">
        <w:rPr>
          <w:rFonts w:ascii="Arial Narrow" w:hAnsi="Arial Narrow"/>
          <w:bCs/>
        </w:rPr>
        <w:t xml:space="preserve"> März 2</w:t>
      </w:r>
      <w:r w:rsidR="00F776FF" w:rsidRPr="00E178AD">
        <w:rPr>
          <w:rFonts w:ascii="Arial Narrow" w:hAnsi="Arial Narrow"/>
          <w:bCs/>
        </w:rPr>
        <w:t>020 bis</w:t>
      </w:r>
      <w:r w:rsidR="004403E5" w:rsidRPr="00E178AD">
        <w:rPr>
          <w:rFonts w:ascii="Arial Narrow" w:hAnsi="Arial Narrow"/>
          <w:bCs/>
        </w:rPr>
        <w:t xml:space="preserve"> (voraussichtlich)</w:t>
      </w:r>
      <w:r w:rsidR="00F776FF" w:rsidRPr="00E178AD">
        <w:rPr>
          <w:rFonts w:ascii="Arial Narrow" w:hAnsi="Arial Narrow"/>
          <w:bCs/>
        </w:rPr>
        <w:t xml:space="preserve"> zum 19.</w:t>
      </w:r>
      <w:r w:rsidR="004403E5" w:rsidRPr="00E178AD">
        <w:rPr>
          <w:rFonts w:ascii="Arial Narrow" w:hAnsi="Arial Narrow"/>
          <w:bCs/>
        </w:rPr>
        <w:t xml:space="preserve"> April </w:t>
      </w:r>
      <w:r w:rsidR="00F776FF" w:rsidRPr="00E178AD">
        <w:rPr>
          <w:rFonts w:ascii="Arial Narrow" w:hAnsi="Arial Narrow"/>
          <w:bCs/>
        </w:rPr>
        <w:t xml:space="preserve">2020 </w:t>
      </w:r>
      <w:r w:rsidRPr="00E178AD">
        <w:rPr>
          <w:rFonts w:ascii="Arial Narrow" w:hAnsi="Arial Narrow"/>
          <w:bCs/>
        </w:rPr>
        <w:t xml:space="preserve">wird </w:t>
      </w:r>
      <w:r w:rsidR="00F776FF" w:rsidRPr="00E178AD">
        <w:rPr>
          <w:rFonts w:ascii="Arial Narrow" w:hAnsi="Arial Narrow"/>
          <w:bCs/>
        </w:rPr>
        <w:t xml:space="preserve">landesweit </w:t>
      </w:r>
      <w:r w:rsidR="00656049" w:rsidRPr="00E178AD">
        <w:rPr>
          <w:rFonts w:ascii="Arial Narrow" w:hAnsi="Arial Narrow"/>
        </w:rPr>
        <w:t xml:space="preserve">allen Schulen in Brandenburg, </w:t>
      </w:r>
      <w:r w:rsidR="00F776FF" w:rsidRPr="00E178AD">
        <w:rPr>
          <w:rFonts w:ascii="Arial Narrow" w:hAnsi="Arial Narrow"/>
        </w:rPr>
        <w:t>d. h. alle</w:t>
      </w:r>
      <w:r w:rsidRPr="00E178AD">
        <w:rPr>
          <w:rFonts w:ascii="Arial Narrow" w:hAnsi="Arial Narrow"/>
        </w:rPr>
        <w:t>n</w:t>
      </w:r>
      <w:r w:rsidR="00F776FF" w:rsidRPr="00E178AD">
        <w:rPr>
          <w:rFonts w:ascii="Arial Narrow" w:hAnsi="Arial Narrow"/>
        </w:rPr>
        <w:t xml:space="preserve"> </w:t>
      </w:r>
      <w:r w:rsidRPr="00E178AD">
        <w:rPr>
          <w:rFonts w:ascii="Arial Narrow" w:hAnsi="Arial Narrow"/>
        </w:rPr>
        <w:t>allgemeinbildenden</w:t>
      </w:r>
      <w:r w:rsidR="00F776FF" w:rsidRPr="00E178AD">
        <w:rPr>
          <w:rFonts w:ascii="Arial Narrow" w:hAnsi="Arial Narrow"/>
        </w:rPr>
        <w:t xml:space="preserve"> und beruf</w:t>
      </w:r>
      <w:r w:rsidR="002833B9" w:rsidRPr="00E178AD">
        <w:rPr>
          <w:rFonts w:ascii="Arial Narrow" w:hAnsi="Arial Narrow"/>
        </w:rPr>
        <w:t>sbildenden Schulen, alle</w:t>
      </w:r>
      <w:r w:rsidRPr="00E178AD">
        <w:rPr>
          <w:rFonts w:ascii="Arial Narrow" w:hAnsi="Arial Narrow"/>
        </w:rPr>
        <w:t>n</w:t>
      </w:r>
      <w:r w:rsidR="002833B9" w:rsidRPr="00E178AD">
        <w:rPr>
          <w:rFonts w:ascii="Arial Narrow" w:hAnsi="Arial Narrow"/>
        </w:rPr>
        <w:t xml:space="preserve"> Förderschulen und d</w:t>
      </w:r>
      <w:r w:rsidRPr="00E178AD">
        <w:rPr>
          <w:rFonts w:ascii="Arial Narrow" w:hAnsi="Arial Narrow"/>
        </w:rPr>
        <w:t>en</w:t>
      </w:r>
      <w:r w:rsidR="002833B9" w:rsidRPr="00E178AD">
        <w:rPr>
          <w:rFonts w:ascii="Arial Narrow" w:hAnsi="Arial Narrow"/>
        </w:rPr>
        <w:t xml:space="preserve"> Schulen des zweiten Bildungswegs in öffentlicher und freier Trägerschaft</w:t>
      </w:r>
      <w:r w:rsidR="00656049" w:rsidRPr="00E178AD">
        <w:rPr>
          <w:rFonts w:ascii="Arial Narrow" w:hAnsi="Arial Narrow"/>
        </w:rPr>
        <w:t xml:space="preserve">, </w:t>
      </w:r>
    </w:p>
    <w:p w14:paraId="64BA6A59" w14:textId="77777777" w:rsidR="002833B9" w:rsidRPr="00E178AD" w:rsidRDefault="002833B9" w:rsidP="00E178AD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E8ECDBE" w14:textId="77777777" w:rsidR="00F776FF" w:rsidRPr="00E178AD" w:rsidRDefault="00F776FF" w:rsidP="00E178AD">
      <w:pPr>
        <w:pStyle w:val="Default"/>
        <w:spacing w:line="276" w:lineRule="auto"/>
        <w:jc w:val="center"/>
        <w:rPr>
          <w:rFonts w:ascii="Arial Narrow" w:hAnsi="Arial Narrow"/>
          <w:b/>
        </w:rPr>
      </w:pPr>
      <w:r w:rsidRPr="00E178AD">
        <w:rPr>
          <w:rFonts w:ascii="Arial Narrow" w:hAnsi="Arial Narrow"/>
          <w:b/>
        </w:rPr>
        <w:t>die Erteilung von Unterricht untersagt.</w:t>
      </w:r>
    </w:p>
    <w:p w14:paraId="52206114" w14:textId="77777777" w:rsidR="00A05FD3" w:rsidRPr="00E178AD" w:rsidRDefault="00A05FD3" w:rsidP="00E178AD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67366761" w14:textId="4F4E05FE" w:rsidR="0077775B" w:rsidRPr="00E178AD" w:rsidRDefault="0073411A" w:rsidP="00E178AD">
      <w:pPr>
        <w:pStyle w:val="Default"/>
        <w:spacing w:line="276" w:lineRule="auto"/>
        <w:jc w:val="both"/>
        <w:rPr>
          <w:rFonts w:ascii="Arial Narrow" w:hAnsi="Arial Narrow"/>
        </w:rPr>
      </w:pPr>
      <w:r w:rsidRPr="00E178AD">
        <w:rPr>
          <w:rFonts w:ascii="Arial Narrow" w:hAnsi="Arial Narrow"/>
        </w:rPr>
        <w:t>I</w:t>
      </w:r>
      <w:r w:rsidR="0077775B" w:rsidRPr="00E178AD">
        <w:rPr>
          <w:rFonts w:ascii="Arial Narrow" w:hAnsi="Arial Narrow"/>
        </w:rPr>
        <w:t xml:space="preserve">n den Räumlichkeiten der Schulen in öffentlicher und freier Trägerschaft </w:t>
      </w:r>
      <w:r w:rsidRPr="00E178AD">
        <w:rPr>
          <w:rFonts w:ascii="Arial Narrow" w:hAnsi="Arial Narrow"/>
        </w:rPr>
        <w:t xml:space="preserve">einschließlich in Schulsporthallen und an anderen Lernorten (Schwimmhallen, außerschulische Lernorte) findet </w:t>
      </w:r>
      <w:r w:rsidR="0077775B" w:rsidRPr="00E178AD">
        <w:rPr>
          <w:rFonts w:ascii="Arial Narrow" w:hAnsi="Arial Narrow"/>
        </w:rPr>
        <w:t>kein Unterricht und keine Betreuung im Rahmen ganztagsschulischer Angebote statt.</w:t>
      </w:r>
    </w:p>
    <w:p w14:paraId="2D28F2B8" w14:textId="77777777" w:rsidR="0073411A" w:rsidRPr="00E178AD" w:rsidRDefault="0073411A" w:rsidP="00E178AD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16F447B3" w14:textId="77777777" w:rsidR="0073411A" w:rsidRPr="00E178AD" w:rsidRDefault="0073411A" w:rsidP="00E178AD">
      <w:pPr>
        <w:pStyle w:val="Default"/>
        <w:spacing w:line="276" w:lineRule="auto"/>
        <w:jc w:val="both"/>
        <w:rPr>
          <w:rFonts w:ascii="Arial Narrow" w:hAnsi="Arial Narrow"/>
        </w:rPr>
      </w:pPr>
      <w:r w:rsidRPr="00E178AD">
        <w:rPr>
          <w:rFonts w:ascii="Arial Narrow" w:hAnsi="Arial Narrow"/>
        </w:rPr>
        <w:t xml:space="preserve">Der Unterrichtsbetrieb an </w:t>
      </w:r>
      <w:r w:rsidRPr="00E178AD">
        <w:rPr>
          <w:rFonts w:ascii="Arial Narrow" w:hAnsi="Arial Narrow"/>
          <w:b/>
        </w:rPr>
        <w:t>Schulen, in denen Schülerinnen und Schüler mit dem sonderpädagogischen Förderschwerpunkt Geistige Entwicklung und Schülerinnen und Schüler mit Schwerstmehrfachbehinderungen</w:t>
      </w:r>
      <w:r w:rsidRPr="00E178AD">
        <w:rPr>
          <w:rFonts w:ascii="Arial Narrow" w:hAnsi="Arial Narrow"/>
        </w:rPr>
        <w:t xml:space="preserve"> beschult werden, kann fortgeführt werden. </w:t>
      </w:r>
    </w:p>
    <w:p w14:paraId="346F631D" w14:textId="77777777" w:rsidR="0073411A" w:rsidRPr="00E178AD" w:rsidRDefault="0073411A" w:rsidP="00E178AD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449F0D5A" w14:textId="09A7C981" w:rsidR="004403E5" w:rsidRPr="004403E5" w:rsidRDefault="00561D69" w:rsidP="00E178AD">
      <w:pPr>
        <w:spacing w:line="276" w:lineRule="auto"/>
      </w:pPr>
      <w:r w:rsidRPr="00E178AD">
        <w:t xml:space="preserve">Eine Hortbetreuung, die bisher in den Schulen regelmäßig angeboten wurde, kann im Rahmen </w:t>
      </w:r>
      <w:r w:rsidR="0073411A" w:rsidRPr="00E178AD">
        <w:t xml:space="preserve">einer </w:t>
      </w:r>
      <w:r w:rsidRPr="00E178AD">
        <w:rPr>
          <w:b/>
        </w:rPr>
        <w:t>Notfallbetreuung</w:t>
      </w:r>
      <w:r w:rsidRPr="00E178AD">
        <w:t xml:space="preserve"> fortgeführt werden. </w:t>
      </w:r>
      <w:r w:rsidR="004403E5" w:rsidRPr="00E178AD">
        <w:t>Insoweit verweise ich auf Ziff. 1.2. meiner Allgemeinverfügung über das Verbot des Betriebs von Kindertageseinrichtungen und nicht erlaubnispflichtigen Einrichtungen zur Beherbergung von Kindern und Jugendlichen und Heimvolkshochschulen vom heutigen Tage</w:t>
      </w:r>
      <w:r w:rsidR="004403E5">
        <w:t>.</w:t>
      </w:r>
    </w:p>
    <w:p w14:paraId="4B0DA858" w14:textId="46BFBC13" w:rsidR="004403E5" w:rsidRPr="004403E5" w:rsidRDefault="004403E5" w:rsidP="004403E5">
      <w:pPr>
        <w:pStyle w:val="Default"/>
        <w:spacing w:line="276" w:lineRule="auto"/>
        <w:jc w:val="both"/>
        <w:rPr>
          <w:rFonts w:ascii="Arial Narrow" w:hAnsi="Arial Narrow"/>
        </w:rPr>
      </w:pPr>
      <w:r w:rsidRPr="004403E5">
        <w:rPr>
          <w:rFonts w:ascii="Arial Narrow" w:hAnsi="Arial Narrow"/>
        </w:rPr>
        <w:t xml:space="preserve"> </w:t>
      </w:r>
    </w:p>
    <w:p w14:paraId="7044FB1B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bCs/>
          <w:szCs w:val="22"/>
          <w:u w:val="single"/>
          <w:lang w:eastAsia="zh-CN"/>
        </w:rPr>
      </w:pPr>
      <w:r w:rsidRPr="00646806">
        <w:rPr>
          <w:rFonts w:eastAsiaTheme="minorEastAsia" w:cstheme="minorBidi"/>
          <w:bCs/>
          <w:szCs w:val="22"/>
          <w:u w:val="single"/>
          <w:lang w:eastAsia="zh-CN"/>
        </w:rPr>
        <w:t>Bekanntmachungshinweise</w:t>
      </w:r>
    </w:p>
    <w:p w14:paraId="216229C8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  <w:r w:rsidRPr="00646806">
        <w:rPr>
          <w:rFonts w:eastAsiaTheme="minorEastAsia" w:cstheme="minorBidi"/>
          <w:szCs w:val="22"/>
          <w:lang w:eastAsia="zh-CN"/>
        </w:rPr>
        <w:t xml:space="preserve">Die Allgemeinverfügung gilt einen Tag nach ihrer Veröffentlichung als bekannt gegeben (§ 1 Absatz 1 Satz 1 </w:t>
      </w:r>
      <w:proofErr w:type="spellStart"/>
      <w:r w:rsidRPr="00646806">
        <w:rPr>
          <w:rFonts w:eastAsiaTheme="minorEastAsia" w:cstheme="minorBidi"/>
          <w:szCs w:val="22"/>
          <w:lang w:eastAsia="zh-CN"/>
        </w:rPr>
        <w:t>VwVfGBbg</w:t>
      </w:r>
      <w:proofErr w:type="spellEnd"/>
      <w:r w:rsidRPr="00646806">
        <w:rPr>
          <w:rFonts w:eastAsiaTheme="minorEastAsia" w:cstheme="minorBidi"/>
          <w:szCs w:val="22"/>
          <w:lang w:eastAsia="zh-CN"/>
        </w:rPr>
        <w:t xml:space="preserve"> in Verbindung mit § 41 Absatz 4 Satz 4 VwVfG).</w:t>
      </w:r>
    </w:p>
    <w:p w14:paraId="4DE99D1F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</w:p>
    <w:p w14:paraId="163D8256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</w:p>
    <w:p w14:paraId="50BDC913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  <w:r w:rsidRPr="00646806">
        <w:rPr>
          <w:rFonts w:eastAsiaTheme="minorEastAsia" w:cstheme="minorBidi"/>
          <w:szCs w:val="22"/>
          <w:u w:val="single"/>
          <w:lang w:eastAsia="zh-CN"/>
        </w:rPr>
        <w:t>Rechtsbehelfsbelehrung</w:t>
      </w:r>
    </w:p>
    <w:p w14:paraId="1BD7C1B6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  <w:r w:rsidRPr="00646806">
        <w:rPr>
          <w:rFonts w:eastAsiaTheme="minorEastAsia" w:cstheme="minorBidi"/>
          <w:szCs w:val="22"/>
          <w:lang w:eastAsia="zh-CN"/>
        </w:rPr>
        <w:t>Gegen diese Allgemeinverfügung kann innerhalb eines Monats nach Bekanntgabe Widerspruch beim … erhoben werden.</w:t>
      </w:r>
    </w:p>
    <w:p w14:paraId="3F2F147F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</w:p>
    <w:p w14:paraId="0C321A84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</w:p>
    <w:p w14:paraId="792FED47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  <w:bookmarkStart w:id="0" w:name="_GoBack"/>
      <w:bookmarkEnd w:id="0"/>
    </w:p>
    <w:p w14:paraId="3EAEA6E4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  <w:r w:rsidRPr="00646806">
        <w:rPr>
          <w:rFonts w:eastAsiaTheme="minorEastAsia" w:cstheme="minorBidi"/>
          <w:szCs w:val="22"/>
          <w:lang w:eastAsia="zh-CN"/>
        </w:rPr>
        <w:t xml:space="preserve">Mit freundlichen Grüßen </w:t>
      </w:r>
    </w:p>
    <w:p w14:paraId="4D455A76" w14:textId="77777777" w:rsidR="00646806" w:rsidRPr="00646806" w:rsidRDefault="00646806" w:rsidP="00646806">
      <w:pPr>
        <w:spacing w:line="240" w:lineRule="auto"/>
        <w:jc w:val="both"/>
        <w:rPr>
          <w:rFonts w:eastAsiaTheme="minorEastAsia" w:cstheme="minorBidi"/>
          <w:szCs w:val="22"/>
          <w:lang w:eastAsia="zh-CN"/>
        </w:rPr>
      </w:pPr>
    </w:p>
    <w:p w14:paraId="5B08B1E6" w14:textId="77777777" w:rsidR="00A8505E" w:rsidRDefault="00A8505E" w:rsidP="00A049A9">
      <w:pPr>
        <w:pStyle w:val="Default"/>
        <w:jc w:val="both"/>
        <w:rPr>
          <w:rFonts w:ascii="Arial Narrow" w:hAnsi="Arial Narrow"/>
        </w:rPr>
      </w:pPr>
    </w:p>
    <w:sectPr w:rsidR="00A8505E" w:rsidSect="00F0793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908D" w14:textId="77777777" w:rsidR="004A470E" w:rsidRDefault="004A470E" w:rsidP="009069AD">
      <w:pPr>
        <w:spacing w:line="240" w:lineRule="auto"/>
      </w:pPr>
      <w:r>
        <w:separator/>
      </w:r>
    </w:p>
  </w:endnote>
  <w:endnote w:type="continuationSeparator" w:id="0">
    <w:p w14:paraId="5A2FE03D" w14:textId="77777777" w:rsidR="004A470E" w:rsidRDefault="004A470E" w:rsidP="0090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64D7" w14:textId="77777777" w:rsidR="004A470E" w:rsidRDefault="004A470E" w:rsidP="009069AD">
      <w:pPr>
        <w:spacing w:line="240" w:lineRule="auto"/>
      </w:pPr>
      <w:r>
        <w:separator/>
      </w:r>
    </w:p>
  </w:footnote>
  <w:footnote w:type="continuationSeparator" w:id="0">
    <w:p w14:paraId="3F13EACC" w14:textId="77777777" w:rsidR="004A470E" w:rsidRDefault="004A470E" w:rsidP="00906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4D27" w14:textId="44F1C247" w:rsidR="009069AD" w:rsidRDefault="004A470E">
    <w:pPr>
      <w:pStyle w:val="Kopfzeile"/>
    </w:pPr>
    <w:r>
      <w:rPr>
        <w:noProof/>
      </w:rPr>
      <w:pict w14:anchorId="2E9FD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9547" o:spid="_x0000_s2053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7A9D" w14:textId="40F80F05" w:rsidR="009069AD" w:rsidRDefault="004A470E" w:rsidP="00D86599">
    <w:pPr>
      <w:pStyle w:val="Kopfzeile"/>
      <w:jc w:val="right"/>
    </w:pPr>
    <w:r>
      <w:rPr>
        <w:noProof/>
      </w:rPr>
      <w:pict w14:anchorId="6EC923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9548" o:spid="_x0000_s2054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"/>
          <w10:wrap anchorx="margin" anchory="margin"/>
        </v:shape>
      </w:pict>
    </w:r>
    <w:r w:rsidR="00D86599">
      <w:t>Anlage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1310" w14:textId="4BF75602" w:rsidR="009069AD" w:rsidRDefault="004A470E">
    <w:pPr>
      <w:pStyle w:val="Kopfzeile"/>
    </w:pPr>
    <w:r>
      <w:rPr>
        <w:noProof/>
      </w:rPr>
      <w:pict w14:anchorId="4BC7D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9546" o:spid="_x0000_s2052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E3F"/>
    <w:multiLevelType w:val="hybridMultilevel"/>
    <w:tmpl w:val="12801D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3E2BE5"/>
    <w:multiLevelType w:val="hybridMultilevel"/>
    <w:tmpl w:val="41663850"/>
    <w:lvl w:ilvl="0" w:tplc="875A2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D43039"/>
    <w:multiLevelType w:val="hybridMultilevel"/>
    <w:tmpl w:val="53BEFD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F"/>
    <w:rsid w:val="00043859"/>
    <w:rsid w:val="000815FC"/>
    <w:rsid w:val="0008433E"/>
    <w:rsid w:val="000E5627"/>
    <w:rsid w:val="00107D22"/>
    <w:rsid w:val="001419F5"/>
    <w:rsid w:val="001F5F10"/>
    <w:rsid w:val="00221E5D"/>
    <w:rsid w:val="00244C90"/>
    <w:rsid w:val="00244E02"/>
    <w:rsid w:val="002833B9"/>
    <w:rsid w:val="00327A98"/>
    <w:rsid w:val="003A1549"/>
    <w:rsid w:val="003C5F00"/>
    <w:rsid w:val="004403E5"/>
    <w:rsid w:val="00482281"/>
    <w:rsid w:val="004A470E"/>
    <w:rsid w:val="004D7CD0"/>
    <w:rsid w:val="004F00FA"/>
    <w:rsid w:val="00500F12"/>
    <w:rsid w:val="00561D69"/>
    <w:rsid w:val="00571625"/>
    <w:rsid w:val="005A03A3"/>
    <w:rsid w:val="005E32FC"/>
    <w:rsid w:val="006356D2"/>
    <w:rsid w:val="006410D1"/>
    <w:rsid w:val="00646806"/>
    <w:rsid w:val="00656049"/>
    <w:rsid w:val="00677F11"/>
    <w:rsid w:val="00697A0E"/>
    <w:rsid w:val="006D3B27"/>
    <w:rsid w:val="006F393B"/>
    <w:rsid w:val="00702A29"/>
    <w:rsid w:val="00721361"/>
    <w:rsid w:val="0073411A"/>
    <w:rsid w:val="0077775B"/>
    <w:rsid w:val="009069AD"/>
    <w:rsid w:val="00921591"/>
    <w:rsid w:val="00A049A9"/>
    <w:rsid w:val="00A05FD3"/>
    <w:rsid w:val="00A1251F"/>
    <w:rsid w:val="00A45C11"/>
    <w:rsid w:val="00A8505E"/>
    <w:rsid w:val="00B0750D"/>
    <w:rsid w:val="00B51877"/>
    <w:rsid w:val="00BC6867"/>
    <w:rsid w:val="00C17A18"/>
    <w:rsid w:val="00C45BA0"/>
    <w:rsid w:val="00C70F41"/>
    <w:rsid w:val="00D44BD9"/>
    <w:rsid w:val="00D86599"/>
    <w:rsid w:val="00DA5F1B"/>
    <w:rsid w:val="00E178AD"/>
    <w:rsid w:val="00E27F7E"/>
    <w:rsid w:val="00E605B2"/>
    <w:rsid w:val="00E8702F"/>
    <w:rsid w:val="00EB3E72"/>
    <w:rsid w:val="00F07934"/>
    <w:rsid w:val="00F13864"/>
    <w:rsid w:val="00F776FF"/>
    <w:rsid w:val="00FA6B5F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C46F29"/>
  <w15:chartTrackingRefBased/>
  <w15:docId w15:val="{6F70E7D9-1049-4D77-AC44-89FE9D1F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00"/>
    <w:pPr>
      <w:spacing w:after="0" w:line="320" w:lineRule="exact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line="240" w:lineRule="auto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line="240" w:lineRule="auto"/>
      <w:outlineLvl w:val="2"/>
    </w:pPr>
    <w:rPr>
      <w:rFonts w:eastAsiaTheme="majorEastAsia" w:cstheme="majorBidi"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line="240" w:lineRule="auto"/>
      <w:outlineLvl w:val="3"/>
    </w:pPr>
    <w:rPr>
      <w:rFonts w:eastAsiaTheme="majorEastAsia" w:cstheme="majorBidi"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line="240" w:lineRule="auto"/>
      <w:outlineLvl w:val="4"/>
    </w:pPr>
    <w:rPr>
      <w:rFonts w:eastAsiaTheme="majorEastAsia" w:cstheme="majorBidi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line="240" w:lineRule="auto"/>
      <w:outlineLvl w:val="5"/>
    </w:pPr>
    <w:rPr>
      <w:rFonts w:eastAsiaTheme="majorEastAsia" w:cstheme="majorBidi"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line="240" w:lineRule="auto"/>
      <w:outlineLvl w:val="6"/>
    </w:pPr>
    <w:rPr>
      <w:rFonts w:eastAsiaTheme="majorEastAsia" w:cstheme="majorBidi"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line="240" w:lineRule="auto"/>
      <w:outlineLvl w:val="8"/>
    </w:pPr>
    <w:rPr>
      <w:rFonts w:eastAsiaTheme="majorEastAsia" w:cstheme="majorBidi"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line="240" w:lineRule="auto"/>
    </w:pPr>
    <w:rPr>
      <w:rFonts w:eastAsiaTheme="majorEastAsia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F7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E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E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C5F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9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9AD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9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9AD"/>
    <w:rPr>
      <w:rFonts w:ascii="Arial Narrow" w:eastAsia="Times New Roman" w:hAnsi="Arial Narro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3411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1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1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11A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1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11A"/>
    <w:rPr>
      <w:rFonts w:ascii="Arial Narrow" w:eastAsia="Times New Roman" w:hAnsi="Arial Narrow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7C37-DE13-46D4-A5C9-6F700C6A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2EAE1BE3.dotm</Template>
  <TotalTime>0</TotalTime>
  <Pages>1</Pages>
  <Words>236</Words>
  <Characters>1653</Characters>
  <Application>Microsoft Office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Ranft, Michael</cp:lastModifiedBy>
  <cp:revision>4</cp:revision>
  <cp:lastPrinted>2020-03-15T17:23:00Z</cp:lastPrinted>
  <dcterms:created xsi:type="dcterms:W3CDTF">2020-03-15T16:22:00Z</dcterms:created>
  <dcterms:modified xsi:type="dcterms:W3CDTF">2020-03-15T17:31:00Z</dcterms:modified>
</cp:coreProperties>
</file>